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7060EB" w14:textId="77777777" w:rsidR="00816FDF" w:rsidRDefault="00000000">
      <w:pPr>
        <w:pStyle w:val="Title"/>
        <w:keepNext w:val="0"/>
        <w:keepLines w:val="0"/>
        <w:spacing w:after="0" w:line="240" w:lineRule="auto"/>
        <w:rPr>
          <w:rFonts w:ascii="Calibri" w:eastAsia="Calibri" w:hAnsi="Calibri" w:cs="Calibri"/>
          <w:sz w:val="56"/>
          <w:szCs w:val="56"/>
        </w:rPr>
      </w:pPr>
      <w:r>
        <w:rPr>
          <w:rFonts w:ascii="Calibri" w:eastAsia="Calibri" w:hAnsi="Calibri" w:cs="Calibri"/>
          <w:sz w:val="56"/>
          <w:szCs w:val="56"/>
        </w:rPr>
        <w:t>Exercise 4</w:t>
      </w:r>
    </w:p>
    <w:p w14:paraId="52430943" w14:textId="77777777" w:rsidR="00816FDF" w:rsidRDefault="00816FDF">
      <w:pPr>
        <w:spacing w:line="240" w:lineRule="auto"/>
        <w:rPr>
          <w:rFonts w:ascii="Calibri" w:eastAsia="Calibri" w:hAnsi="Calibri" w:cs="Calibri"/>
          <w:color w:val="2F5496"/>
          <w:sz w:val="32"/>
          <w:szCs w:val="32"/>
        </w:rPr>
      </w:pPr>
    </w:p>
    <w:p w14:paraId="70C72CC6" w14:textId="77777777" w:rsidR="00816FDF" w:rsidRDefault="00000000">
      <w:pPr>
        <w:pStyle w:val="Heading1"/>
        <w:spacing w:before="240" w:after="0" w:line="240" w:lineRule="auto"/>
        <w:rPr>
          <w:rFonts w:ascii="Calibri" w:eastAsia="Calibri" w:hAnsi="Calibri" w:cs="Calibri"/>
          <w:color w:val="2F5496"/>
          <w:sz w:val="32"/>
          <w:szCs w:val="32"/>
        </w:rPr>
      </w:pPr>
      <w:bookmarkStart w:id="0" w:name="_h4xbnq6rv7jl" w:colFirst="0" w:colLast="0"/>
      <w:bookmarkEnd w:id="0"/>
      <w:r>
        <w:rPr>
          <w:rFonts w:ascii="Calibri" w:eastAsia="Calibri" w:hAnsi="Calibri" w:cs="Calibri"/>
          <w:color w:val="2F5496"/>
          <w:sz w:val="32"/>
          <w:szCs w:val="32"/>
        </w:rPr>
        <w:t xml:space="preserve">Calculating the Shortest Driving Time Using </w:t>
      </w:r>
      <w:proofErr w:type="spellStart"/>
      <w:r>
        <w:rPr>
          <w:rFonts w:ascii="Calibri" w:eastAsia="Calibri" w:hAnsi="Calibri" w:cs="Calibri"/>
          <w:color w:val="2F5496"/>
          <w:sz w:val="32"/>
          <w:szCs w:val="32"/>
        </w:rPr>
        <w:t>StreetMap</w:t>
      </w:r>
      <w:proofErr w:type="spellEnd"/>
      <w:r>
        <w:rPr>
          <w:rFonts w:ascii="Calibri" w:eastAsia="Calibri" w:hAnsi="Calibri" w:cs="Calibri"/>
          <w:color w:val="2F5496"/>
          <w:sz w:val="32"/>
          <w:szCs w:val="32"/>
        </w:rPr>
        <w:t xml:space="preserve"> Premium</w:t>
      </w:r>
    </w:p>
    <w:p w14:paraId="240D952D" w14:textId="77777777" w:rsidR="00816FDF" w:rsidRDefault="00816FDF">
      <w:pPr>
        <w:spacing w:line="240" w:lineRule="auto"/>
        <w:rPr>
          <w:rFonts w:ascii="Calibri" w:eastAsia="Calibri" w:hAnsi="Calibri" w:cs="Calibri"/>
          <w:sz w:val="24"/>
          <w:szCs w:val="24"/>
        </w:rPr>
      </w:pPr>
    </w:p>
    <w:p w14:paraId="3820B2BE"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use the Incidents data, which was just geocoded, to calculate the shortest driving time from each point to the Facilities.</w:t>
      </w:r>
    </w:p>
    <w:p w14:paraId="5976033B" w14:textId="77777777" w:rsidR="00816FDF" w:rsidRDefault="00816FDF">
      <w:pPr>
        <w:spacing w:line="240" w:lineRule="auto"/>
        <w:rPr>
          <w:rFonts w:ascii="Times New Roman" w:eastAsia="Times New Roman" w:hAnsi="Times New Roman" w:cs="Times New Roman"/>
          <w:sz w:val="24"/>
          <w:szCs w:val="24"/>
        </w:rPr>
      </w:pPr>
    </w:p>
    <w:p w14:paraId="1F66D0F7"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 the Facilities Shapefile.</w:t>
      </w:r>
    </w:p>
    <w:p w14:paraId="466B681A"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9B9B6F" wp14:editId="23A6BB0E">
            <wp:extent cx="5943600" cy="3796030"/>
            <wp:effectExtent l="0" t="0" r="0" b="0"/>
            <wp:docPr id="35" name="image39.png" descr="A map of the california sta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p of the california state&#10;&#10;Description automatically generated"/>
                    <pic:cNvPicPr preferRelativeResize="0"/>
                  </pic:nvPicPr>
                  <pic:blipFill>
                    <a:blip r:embed="rId5"/>
                    <a:srcRect/>
                    <a:stretch>
                      <a:fillRect/>
                    </a:stretch>
                  </pic:blipFill>
                  <pic:spPr>
                    <a:xfrm>
                      <a:off x="0" y="0"/>
                      <a:ext cx="5943600" cy="3796030"/>
                    </a:xfrm>
                    <a:prstGeom prst="rect">
                      <a:avLst/>
                    </a:prstGeom>
                    <a:ln/>
                  </pic:spPr>
                </pic:pic>
              </a:graphicData>
            </a:graphic>
          </wp:inline>
        </w:drawing>
      </w:r>
    </w:p>
    <w:p w14:paraId="21857527" w14:textId="77777777" w:rsidR="00816FDF" w:rsidRDefault="00816FDF">
      <w:pPr>
        <w:spacing w:line="240" w:lineRule="auto"/>
        <w:rPr>
          <w:rFonts w:ascii="Times New Roman" w:eastAsia="Times New Roman" w:hAnsi="Times New Roman" w:cs="Times New Roman"/>
          <w:sz w:val="24"/>
          <w:szCs w:val="24"/>
        </w:rPr>
      </w:pPr>
    </w:p>
    <w:p w14:paraId="17EC2C7E"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Catalog panel, click on the Portal tab. You will see three </w:t>
      </w:r>
      <w:proofErr w:type="spellStart"/>
      <w:r>
        <w:rPr>
          <w:rFonts w:ascii="Times New Roman" w:eastAsia="Times New Roman" w:hAnsi="Times New Roman" w:cs="Times New Roman"/>
          <w:sz w:val="24"/>
          <w:szCs w:val="24"/>
        </w:rPr>
        <w:t>NetworkAnalysis</w:t>
      </w:r>
      <w:proofErr w:type="spellEnd"/>
      <w:r>
        <w:rPr>
          <w:rFonts w:ascii="Times New Roman" w:eastAsia="Times New Roman" w:hAnsi="Times New Roman" w:cs="Times New Roman"/>
          <w:sz w:val="24"/>
          <w:szCs w:val="24"/>
        </w:rPr>
        <w:t xml:space="preserve"> toolboxes. These are the analysis tools provided by </w:t>
      </w:r>
      <w:proofErr w:type="spellStart"/>
      <w:r>
        <w:rPr>
          <w:rFonts w:ascii="Times New Roman" w:eastAsia="Times New Roman" w:hAnsi="Times New Roman" w:cs="Times New Roman"/>
          <w:sz w:val="24"/>
          <w:szCs w:val="24"/>
        </w:rPr>
        <w:t>StreetMap</w:t>
      </w:r>
      <w:proofErr w:type="spellEnd"/>
      <w:r>
        <w:rPr>
          <w:rFonts w:ascii="Times New Roman" w:eastAsia="Times New Roman" w:hAnsi="Times New Roman" w:cs="Times New Roman"/>
          <w:sz w:val="24"/>
          <w:szCs w:val="24"/>
        </w:rPr>
        <w:t xml:space="preserve"> Premium.</w:t>
      </w:r>
    </w:p>
    <w:p w14:paraId="5A7390A6"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62D7BC" wp14:editId="40FB245C">
            <wp:extent cx="2152260" cy="1500059"/>
            <wp:effectExtent l="0" t="0" r="0" b="0"/>
            <wp:docPr id="19"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6"/>
                    <a:srcRect/>
                    <a:stretch>
                      <a:fillRect/>
                    </a:stretch>
                  </pic:blipFill>
                  <pic:spPr>
                    <a:xfrm>
                      <a:off x="0" y="0"/>
                      <a:ext cx="2152260" cy="1500059"/>
                    </a:xfrm>
                    <a:prstGeom prst="rect">
                      <a:avLst/>
                    </a:prstGeom>
                    <a:ln/>
                  </pic:spPr>
                </pic:pic>
              </a:graphicData>
            </a:graphic>
          </wp:inline>
        </w:drawing>
      </w:r>
    </w:p>
    <w:p w14:paraId="1E8116F5"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exercise, select the </w:t>
      </w:r>
      <w:proofErr w:type="spellStart"/>
      <w:r>
        <w:rPr>
          <w:rFonts w:ascii="Times New Roman" w:eastAsia="Times New Roman" w:hAnsi="Times New Roman" w:cs="Times New Roman"/>
          <w:sz w:val="24"/>
          <w:szCs w:val="24"/>
        </w:rPr>
        <w:t>FindClosestFacilities</w:t>
      </w:r>
      <w:proofErr w:type="spellEnd"/>
      <w:r>
        <w:rPr>
          <w:rFonts w:ascii="Times New Roman" w:eastAsia="Times New Roman" w:hAnsi="Times New Roman" w:cs="Times New Roman"/>
          <w:sz w:val="24"/>
          <w:szCs w:val="24"/>
        </w:rPr>
        <w:t xml:space="preserve"> tool from the </w:t>
      </w:r>
      <w:proofErr w:type="spellStart"/>
      <w:r>
        <w:rPr>
          <w:rFonts w:ascii="Times New Roman" w:eastAsia="Times New Roman" w:hAnsi="Times New Roman" w:cs="Times New Roman"/>
          <w:sz w:val="24"/>
          <w:szCs w:val="24"/>
        </w:rPr>
        <w:t>NetworkAnalysis</w:t>
      </w:r>
      <w:proofErr w:type="spellEnd"/>
      <w:r>
        <w:rPr>
          <w:rFonts w:ascii="Times New Roman" w:eastAsia="Times New Roman" w:hAnsi="Times New Roman" w:cs="Times New Roman"/>
          <w:sz w:val="24"/>
          <w:szCs w:val="24"/>
        </w:rPr>
        <w:t xml:space="preserve"> toolbox.</w:t>
      </w:r>
    </w:p>
    <w:p w14:paraId="595A88FF"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AEA7D2" wp14:editId="306931A7">
            <wp:extent cx="2236663" cy="1345685"/>
            <wp:effectExtent l="0" t="0" r="0" b="0"/>
            <wp:docPr id="46"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7"/>
                    <a:srcRect/>
                    <a:stretch>
                      <a:fillRect/>
                    </a:stretch>
                  </pic:blipFill>
                  <pic:spPr>
                    <a:xfrm>
                      <a:off x="0" y="0"/>
                      <a:ext cx="2236663" cy="1345685"/>
                    </a:xfrm>
                    <a:prstGeom prst="rect">
                      <a:avLst/>
                    </a:prstGeom>
                    <a:ln/>
                  </pic:spPr>
                </pic:pic>
              </a:graphicData>
            </a:graphic>
          </wp:inline>
        </w:drawing>
      </w:r>
    </w:p>
    <w:p w14:paraId="0146903B"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tool helps you find one or more facilities that are closest to an incident based on travel time or distance. The output includes the best routes, driving directions, and a copy of the chosen facilities. For example, it can be used to find the closest hospital to an accident or the closest police station to a crime scene.</w:t>
      </w:r>
    </w:p>
    <w:p w14:paraId="0B17E900" w14:textId="77777777" w:rsidR="00816FDF" w:rsidRDefault="00816FDF">
      <w:pPr>
        <w:spacing w:line="240" w:lineRule="auto"/>
        <w:rPr>
          <w:rFonts w:ascii="Times New Roman" w:eastAsia="Times New Roman" w:hAnsi="Times New Roman" w:cs="Times New Roman"/>
          <w:sz w:val="24"/>
          <w:szCs w:val="24"/>
        </w:rPr>
      </w:pPr>
    </w:p>
    <w:p w14:paraId="2F525601"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input the corresponding data into the Incidents and Facilities fields.</w:t>
      </w:r>
    </w:p>
    <w:p w14:paraId="04BA41C4"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A2B201" wp14:editId="52939E23">
            <wp:extent cx="2714114" cy="669025"/>
            <wp:effectExtent l="0" t="0" r="0" b="0"/>
            <wp:docPr id="8" name="image13.png" descr="A close-up of a white pan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lose-up of a white panel&#10;&#10;Description automatically generated"/>
                    <pic:cNvPicPr preferRelativeResize="0"/>
                  </pic:nvPicPr>
                  <pic:blipFill>
                    <a:blip r:embed="rId8"/>
                    <a:srcRect/>
                    <a:stretch>
                      <a:fillRect/>
                    </a:stretch>
                  </pic:blipFill>
                  <pic:spPr>
                    <a:xfrm>
                      <a:off x="0" y="0"/>
                      <a:ext cx="2714114" cy="669025"/>
                    </a:xfrm>
                    <a:prstGeom prst="rect">
                      <a:avLst/>
                    </a:prstGeom>
                    <a:ln/>
                  </pic:spPr>
                </pic:pic>
              </a:graphicData>
            </a:graphic>
          </wp:inline>
        </w:drawing>
      </w:r>
    </w:p>
    <w:p w14:paraId="7879AC6B"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Incidents: The locations that will be used as starting points.</w:t>
      </w:r>
    </w:p>
    <w:p w14:paraId="6ED86D82"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Facilities: The locations that will be used as ending points.</w:t>
      </w:r>
    </w:p>
    <w:p w14:paraId="7FEDF435" w14:textId="77777777" w:rsidR="00816FDF" w:rsidRDefault="00816FDF">
      <w:pPr>
        <w:spacing w:line="240" w:lineRule="auto"/>
        <w:rPr>
          <w:rFonts w:ascii="Times New Roman" w:eastAsia="Times New Roman" w:hAnsi="Times New Roman" w:cs="Times New Roman"/>
          <w:sz w:val="24"/>
          <w:szCs w:val="24"/>
        </w:rPr>
      </w:pPr>
    </w:p>
    <w:p w14:paraId="66BE8951"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Setting Calculation Parameters</w:t>
      </w:r>
    </w:p>
    <w:p w14:paraId="36A6D034"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Measurement Units: Defines whether travel time or distance is measured. Choose a time unit to measure driving time or a distance unit for driving distance.</w:t>
      </w:r>
    </w:p>
    <w:p w14:paraId="388E2452"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4269363" wp14:editId="56F0FB4E">
            <wp:extent cx="2742633" cy="338977"/>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2742633" cy="338977"/>
                    </a:xfrm>
                    <a:prstGeom prst="rect">
                      <a:avLst/>
                    </a:prstGeom>
                    <a:ln/>
                  </pic:spPr>
                </pic:pic>
              </a:graphicData>
            </a:graphic>
          </wp:inline>
        </w:drawing>
      </w:r>
    </w:p>
    <w:p w14:paraId="401437EE" w14:textId="77777777" w:rsidR="00816FDF" w:rsidRDefault="00816FDF">
      <w:pPr>
        <w:spacing w:line="240" w:lineRule="auto"/>
        <w:rPr>
          <w:rFonts w:ascii="Times New Roman" w:eastAsia="Times New Roman" w:hAnsi="Times New Roman" w:cs="Times New Roman"/>
          <w:sz w:val="24"/>
          <w:szCs w:val="24"/>
        </w:rPr>
      </w:pPr>
    </w:p>
    <w:p w14:paraId="62B26CA4"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Facilities to Find (Optional): Specifies how many closest facilities to find per incident. For example, you can find up to 100 facilities, such as multiple fire stations for a fire.</w:t>
      </w:r>
    </w:p>
    <w:p w14:paraId="71FEBED8"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E5BDF8" wp14:editId="09B5BCBF">
            <wp:extent cx="2871495" cy="23724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71495" cy="237246"/>
                    </a:xfrm>
                    <a:prstGeom prst="rect">
                      <a:avLst/>
                    </a:prstGeom>
                    <a:ln/>
                  </pic:spPr>
                </pic:pic>
              </a:graphicData>
            </a:graphic>
          </wp:inline>
        </w:drawing>
      </w:r>
    </w:p>
    <w:p w14:paraId="54EC5A8E" w14:textId="77777777" w:rsidR="00816FDF" w:rsidRDefault="00816FDF">
      <w:pPr>
        <w:spacing w:line="240" w:lineRule="auto"/>
        <w:rPr>
          <w:rFonts w:ascii="Times New Roman" w:eastAsia="Times New Roman" w:hAnsi="Times New Roman" w:cs="Times New Roman"/>
          <w:sz w:val="24"/>
          <w:szCs w:val="24"/>
        </w:rPr>
      </w:pPr>
    </w:p>
    <w:p w14:paraId="0A5ADD9E"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Cutoff (Optional): Limits the maximum travel time or distance. For example, setting a 15-minute cutoff will only return facilities within 15 minutes of an incident.</w:t>
      </w:r>
    </w:p>
    <w:p w14:paraId="5AF4BCAE"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16A336" wp14:editId="2B800E75">
            <wp:extent cx="2804815" cy="257175"/>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804815" cy="257175"/>
                    </a:xfrm>
                    <a:prstGeom prst="rect">
                      <a:avLst/>
                    </a:prstGeom>
                    <a:ln/>
                  </pic:spPr>
                </pic:pic>
              </a:graphicData>
            </a:graphic>
          </wp:inline>
        </w:drawing>
      </w:r>
    </w:p>
    <w:p w14:paraId="79F74795" w14:textId="77777777" w:rsidR="00816FDF" w:rsidRDefault="00816FDF">
      <w:pPr>
        <w:spacing w:line="240" w:lineRule="auto"/>
        <w:rPr>
          <w:rFonts w:ascii="Times New Roman" w:eastAsia="Times New Roman" w:hAnsi="Times New Roman" w:cs="Times New Roman"/>
          <w:sz w:val="24"/>
          <w:szCs w:val="24"/>
        </w:rPr>
      </w:pPr>
    </w:p>
    <w:p w14:paraId="1E82204F"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Travel Mode (Optional): Specifies the mode of transportation, such as car, truck, or walking. You can customize it if needed. The default value, Custom, allows you to configure a custom travel mode using the custom travel mode parameters (</w:t>
      </w:r>
      <w:proofErr w:type="spellStart"/>
      <w:r>
        <w:rPr>
          <w:rFonts w:ascii="Times New Roman" w:eastAsia="Times New Roman" w:hAnsi="Times New Roman" w:cs="Times New Roman"/>
          <w:sz w:val="24"/>
          <w:szCs w:val="24"/>
        </w:rPr>
        <w:t>UTurn</w:t>
      </w:r>
      <w:proofErr w:type="spellEnd"/>
      <w:r>
        <w:rPr>
          <w:rFonts w:ascii="Times New Roman" w:eastAsia="Times New Roman" w:hAnsi="Times New Roman" w:cs="Times New Roman"/>
          <w:sz w:val="24"/>
          <w:szCs w:val="24"/>
        </w:rPr>
        <w:t xml:space="preserve"> at Junctions, Use Hierarchy, Restrictions, Attribute Parameter Values, and Impedance).</w:t>
      </w:r>
    </w:p>
    <w:p w14:paraId="011E2FE0" w14:textId="77777777" w:rsidR="00816FDF" w:rsidRDefault="00816FDF">
      <w:pPr>
        <w:spacing w:line="240" w:lineRule="auto"/>
        <w:rPr>
          <w:rFonts w:ascii="Times New Roman" w:eastAsia="Times New Roman" w:hAnsi="Times New Roman" w:cs="Times New Roman"/>
          <w:sz w:val="24"/>
          <w:szCs w:val="24"/>
        </w:rPr>
      </w:pPr>
    </w:p>
    <w:p w14:paraId="7E1F4830"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Hierarchy (Optional): When checked, it will prioritize higher-order roads like freeways over local roads.</w:t>
      </w:r>
    </w:p>
    <w:p w14:paraId="112152E7"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B76F0D" wp14:editId="1A2C29AE">
            <wp:extent cx="1272057" cy="28532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272057" cy="285322"/>
                    </a:xfrm>
                    <a:prstGeom prst="rect">
                      <a:avLst/>
                    </a:prstGeom>
                    <a:ln/>
                  </pic:spPr>
                </pic:pic>
              </a:graphicData>
            </a:graphic>
          </wp:inline>
        </w:drawing>
      </w:r>
    </w:p>
    <w:p w14:paraId="4676115A" w14:textId="77777777" w:rsidR="00816FDF" w:rsidRDefault="00816FDF">
      <w:pPr>
        <w:spacing w:line="240" w:lineRule="auto"/>
        <w:rPr>
          <w:rFonts w:ascii="Times New Roman" w:eastAsia="Times New Roman" w:hAnsi="Times New Roman" w:cs="Times New Roman"/>
          <w:sz w:val="24"/>
          <w:szCs w:val="24"/>
        </w:rPr>
      </w:pPr>
    </w:p>
    <w:p w14:paraId="3A8494B2" w14:textId="77777777" w:rsidR="00816FDF" w:rsidRDefault="00000000">
      <w:pPr>
        <w:numPr>
          <w:ilvl w:val="0"/>
          <w:numId w:val="9"/>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UTurn</w:t>
      </w:r>
      <w:proofErr w:type="spellEnd"/>
      <w:r>
        <w:rPr>
          <w:rFonts w:ascii="Times New Roman" w:eastAsia="Times New Roman" w:hAnsi="Times New Roman" w:cs="Times New Roman"/>
          <w:sz w:val="24"/>
          <w:szCs w:val="24"/>
        </w:rPr>
        <w:t xml:space="preserve"> at Junctions (Optional): Specifies whether U-turns are allowed at intersections.</w:t>
      </w:r>
    </w:p>
    <w:p w14:paraId="0B4932D4"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B47B787" wp14:editId="79587C2C">
            <wp:extent cx="2853653" cy="385629"/>
            <wp:effectExtent l="0" t="0" r="0" b="0"/>
            <wp:docPr id="48" name="image4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close up of a sign&#10;&#10;Description automatically generated"/>
                    <pic:cNvPicPr preferRelativeResize="0"/>
                  </pic:nvPicPr>
                  <pic:blipFill>
                    <a:blip r:embed="rId13"/>
                    <a:srcRect/>
                    <a:stretch>
                      <a:fillRect/>
                    </a:stretch>
                  </pic:blipFill>
                  <pic:spPr>
                    <a:xfrm>
                      <a:off x="0" y="0"/>
                      <a:ext cx="2853653" cy="385629"/>
                    </a:xfrm>
                    <a:prstGeom prst="rect">
                      <a:avLst/>
                    </a:prstGeom>
                    <a:ln/>
                  </pic:spPr>
                </pic:pic>
              </a:graphicData>
            </a:graphic>
          </wp:inline>
        </w:drawing>
      </w:r>
    </w:p>
    <w:p w14:paraId="122FB168" w14:textId="77777777" w:rsidR="00816FDF" w:rsidRDefault="00816FDF">
      <w:pPr>
        <w:spacing w:line="240" w:lineRule="auto"/>
        <w:rPr>
          <w:rFonts w:ascii="Times New Roman" w:eastAsia="Times New Roman" w:hAnsi="Times New Roman" w:cs="Times New Roman"/>
          <w:sz w:val="24"/>
          <w:szCs w:val="24"/>
        </w:rPr>
      </w:pPr>
    </w:p>
    <w:p w14:paraId="4AB593B6"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Restrictions (Optional): You can impose restrictions like avoiding toll roads or restricted access roads. </w:t>
      </w:r>
    </w:p>
    <w:p w14:paraId="32F0780C"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0A4C9" wp14:editId="77DE9626">
            <wp:extent cx="3199602" cy="2524027"/>
            <wp:effectExtent l="0" t="0" r="0" b="0"/>
            <wp:docPr id="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14"/>
                    <a:srcRect/>
                    <a:stretch>
                      <a:fillRect/>
                    </a:stretch>
                  </pic:blipFill>
                  <pic:spPr>
                    <a:xfrm>
                      <a:off x="0" y="0"/>
                      <a:ext cx="3199602" cy="2524027"/>
                    </a:xfrm>
                    <a:prstGeom prst="rect">
                      <a:avLst/>
                    </a:prstGeom>
                    <a:ln/>
                  </pic:spPr>
                </pic:pic>
              </a:graphicData>
            </a:graphic>
          </wp:inline>
        </w:drawing>
      </w:r>
    </w:p>
    <w:p w14:paraId="4E3A3069" w14:textId="77777777" w:rsidR="00816FDF" w:rsidRDefault="00816FDF">
      <w:pPr>
        <w:spacing w:line="240" w:lineRule="auto"/>
        <w:rPr>
          <w:rFonts w:ascii="Times New Roman" w:eastAsia="Times New Roman" w:hAnsi="Times New Roman" w:cs="Times New Roman"/>
          <w:sz w:val="24"/>
          <w:szCs w:val="24"/>
        </w:rPr>
      </w:pPr>
    </w:p>
    <w:p w14:paraId="296013FF"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Parameter Values (Optional): Set additional values for restrictions like preferring certain types of roads.</w:t>
      </w:r>
    </w:p>
    <w:p w14:paraId="65EBEE08" w14:textId="77777777" w:rsidR="00816FDF" w:rsidRDefault="00816FDF">
      <w:pPr>
        <w:spacing w:line="240" w:lineRule="auto"/>
        <w:rPr>
          <w:rFonts w:ascii="Times New Roman" w:eastAsia="Times New Roman" w:hAnsi="Times New Roman" w:cs="Times New Roman"/>
          <w:sz w:val="24"/>
          <w:szCs w:val="24"/>
        </w:rPr>
      </w:pPr>
    </w:p>
    <w:p w14:paraId="2717A54A"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Route Line Simplification Tolerance (Optional): Simplifies route geometries to speed up processing.</w:t>
      </w:r>
    </w:p>
    <w:p w14:paraId="512CCF70" w14:textId="77777777" w:rsidR="00816FDF" w:rsidRDefault="00816FDF">
      <w:pPr>
        <w:spacing w:line="240" w:lineRule="auto"/>
        <w:rPr>
          <w:rFonts w:ascii="Times New Roman" w:eastAsia="Times New Roman" w:hAnsi="Times New Roman" w:cs="Times New Roman"/>
          <w:sz w:val="24"/>
          <w:szCs w:val="24"/>
        </w:rPr>
      </w:pPr>
    </w:p>
    <w:p w14:paraId="3F1EE76F"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Gungsuh" w:eastAsia="Gungsuh" w:hAnsi="Gungsuh" w:cs="Gungsuh"/>
          <w:sz w:val="24"/>
          <w:szCs w:val="24"/>
        </w:rPr>
        <w:t>Impedance (Optional)，Time Impedance (Optional)，Distance Impedance (Optional)：</w:t>
      </w:r>
    </w:p>
    <w:p w14:paraId="1FA16ECF" w14:textId="77777777" w:rsidR="00816FDF" w:rsidRDefault="00000000">
      <w:pPr>
        <w:numPr>
          <w:ilvl w:val="1"/>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Defines the effort or cost of travel based on time, distance, or other factors.</w:t>
      </w:r>
    </w:p>
    <w:p w14:paraId="0F24BABE" w14:textId="77777777" w:rsidR="00816FDF" w:rsidRDefault="00000000">
      <w:pPr>
        <w:numPr>
          <w:ilvl w:val="1"/>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impedance for the travel mode, as specified using the Impedance parameter, is time based, the values for the Time Impedance and Impedance parameters must be identical. Otherwise, the service will return an error. So as Distance Impedance.</w:t>
      </w:r>
    </w:p>
    <w:p w14:paraId="0F1CBFB4"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3158F" wp14:editId="0FCEDC0E">
            <wp:extent cx="2736804" cy="801609"/>
            <wp:effectExtent l="0" t="0" r="0" b="0"/>
            <wp:docPr id="31" name="image26.png" descr="A white rectangular object with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white rectangular object with black lines&#10;&#10;Description automatically generated with medium confidence"/>
                    <pic:cNvPicPr preferRelativeResize="0"/>
                  </pic:nvPicPr>
                  <pic:blipFill>
                    <a:blip r:embed="rId15"/>
                    <a:srcRect/>
                    <a:stretch>
                      <a:fillRect/>
                    </a:stretch>
                  </pic:blipFill>
                  <pic:spPr>
                    <a:xfrm>
                      <a:off x="0" y="0"/>
                      <a:ext cx="2736804" cy="801609"/>
                    </a:xfrm>
                    <a:prstGeom prst="rect">
                      <a:avLst/>
                    </a:prstGeom>
                    <a:ln/>
                  </pic:spPr>
                </pic:pic>
              </a:graphicData>
            </a:graphic>
          </wp:inline>
        </w:drawing>
      </w:r>
    </w:p>
    <w:p w14:paraId="5CF3041A" w14:textId="77777777" w:rsidR="00816FDF" w:rsidRDefault="00816FDF">
      <w:pPr>
        <w:spacing w:line="240" w:lineRule="auto"/>
        <w:rPr>
          <w:rFonts w:ascii="Times New Roman" w:eastAsia="Times New Roman" w:hAnsi="Times New Roman" w:cs="Times New Roman"/>
          <w:sz w:val="24"/>
          <w:szCs w:val="24"/>
        </w:rPr>
      </w:pPr>
    </w:p>
    <w:p w14:paraId="71F13D9F" w14:textId="77777777" w:rsidR="00816FDF"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Travel Direction (Optional): Specifies the direction of travel. </w:t>
      </w:r>
    </w:p>
    <w:p w14:paraId="4ED5F758"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DCB50B" wp14:editId="671A2410">
            <wp:extent cx="2672787" cy="339027"/>
            <wp:effectExtent l="0" t="0" r="0" b="0"/>
            <wp:docPr id="28" name="image21.png" descr="A white rectangle with a black stri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white rectangle with a black stripe&#10;&#10;Description automatically generated"/>
                    <pic:cNvPicPr preferRelativeResize="0"/>
                  </pic:nvPicPr>
                  <pic:blipFill>
                    <a:blip r:embed="rId16"/>
                    <a:srcRect/>
                    <a:stretch>
                      <a:fillRect/>
                    </a:stretch>
                  </pic:blipFill>
                  <pic:spPr>
                    <a:xfrm>
                      <a:off x="0" y="0"/>
                      <a:ext cx="2672787" cy="339027"/>
                    </a:xfrm>
                    <a:prstGeom prst="rect">
                      <a:avLst/>
                    </a:prstGeom>
                    <a:ln/>
                  </pic:spPr>
                </pic:pic>
              </a:graphicData>
            </a:graphic>
          </wp:inline>
        </w:drawing>
      </w:r>
    </w:p>
    <w:p w14:paraId="017ECB1B" w14:textId="77777777" w:rsidR="00816FDF" w:rsidRDefault="00816FDF">
      <w:pPr>
        <w:spacing w:line="240" w:lineRule="auto"/>
        <w:rPr>
          <w:rFonts w:ascii="Times New Roman" w:eastAsia="Times New Roman" w:hAnsi="Times New Roman" w:cs="Times New Roman"/>
          <w:sz w:val="24"/>
          <w:szCs w:val="24"/>
        </w:rPr>
      </w:pPr>
    </w:p>
    <w:p w14:paraId="78428001" w14:textId="77777777" w:rsidR="00816FDF"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Day (Optional): The time and date the route will begin or end.</w:t>
      </w:r>
    </w:p>
    <w:p w14:paraId="2A35A538" w14:textId="77777777" w:rsidR="00816FDF"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of Day Usage (Optional): Specifies whether the </w:t>
      </w:r>
      <w:proofErr w:type="gramStart"/>
      <w:r>
        <w:rPr>
          <w:rFonts w:ascii="Times New Roman" w:eastAsia="Times New Roman" w:hAnsi="Times New Roman" w:cs="Times New Roman"/>
          <w:sz w:val="24"/>
          <w:szCs w:val="24"/>
        </w:rPr>
        <w:t>Time of Day</w:t>
      </w:r>
      <w:proofErr w:type="gramEnd"/>
      <w:r>
        <w:rPr>
          <w:rFonts w:ascii="Times New Roman" w:eastAsia="Times New Roman" w:hAnsi="Times New Roman" w:cs="Times New Roman"/>
          <w:sz w:val="24"/>
          <w:szCs w:val="24"/>
        </w:rPr>
        <w:t xml:space="preserve"> parameter value represents the arrival or departure time for the route.</w:t>
      </w:r>
    </w:p>
    <w:p w14:paraId="67102823"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E65513" wp14:editId="4F5A9CE2">
            <wp:extent cx="2871641" cy="762382"/>
            <wp:effectExtent l="0" t="0" r="0" b="0"/>
            <wp:docPr id="55" name="image5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phone&#10;&#10;Description automatically generated"/>
                    <pic:cNvPicPr preferRelativeResize="0"/>
                  </pic:nvPicPr>
                  <pic:blipFill>
                    <a:blip r:embed="rId17"/>
                    <a:srcRect/>
                    <a:stretch>
                      <a:fillRect/>
                    </a:stretch>
                  </pic:blipFill>
                  <pic:spPr>
                    <a:xfrm>
                      <a:off x="0" y="0"/>
                      <a:ext cx="2871641" cy="762382"/>
                    </a:xfrm>
                    <a:prstGeom prst="rect">
                      <a:avLst/>
                    </a:prstGeom>
                    <a:ln/>
                  </pic:spPr>
                </pic:pic>
              </a:graphicData>
            </a:graphic>
          </wp:inline>
        </w:drawing>
      </w:r>
    </w:p>
    <w:p w14:paraId="71E0BBE6"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Barriers: Defines temporary restrictions such as road closures.</w:t>
      </w:r>
    </w:p>
    <w:p w14:paraId="55956A0E" w14:textId="77777777" w:rsidR="00816FDF" w:rsidRDefault="00816FDF">
      <w:pPr>
        <w:spacing w:line="240" w:lineRule="auto"/>
        <w:rPr>
          <w:rFonts w:ascii="Times New Roman" w:eastAsia="Times New Roman" w:hAnsi="Times New Roman" w:cs="Times New Roman"/>
          <w:sz w:val="24"/>
          <w:szCs w:val="24"/>
        </w:rPr>
      </w:pPr>
    </w:p>
    <w:p w14:paraId="60126C88"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details on each parameter, check the official documentation </w:t>
      </w:r>
      <w:hyperlink r:id="rId18">
        <w:r>
          <w:rPr>
            <w:rFonts w:ascii="Times New Roman" w:eastAsia="Times New Roman" w:hAnsi="Times New Roman" w:cs="Times New Roman"/>
            <w:color w:val="0563C1"/>
            <w:sz w:val="24"/>
            <w:szCs w:val="24"/>
            <w:u w:val="single"/>
          </w:rPr>
          <w:t>https://pro.arcgis.com/en/pro-app/latest/tool-reference/ready-to-use/itemdesc-findclosestfacilities.htm</w:t>
        </w:r>
      </w:hyperlink>
      <w:r>
        <w:rPr>
          <w:rFonts w:ascii="Times New Roman" w:eastAsia="Times New Roman" w:hAnsi="Times New Roman" w:cs="Times New Roman"/>
          <w:sz w:val="24"/>
          <w:szCs w:val="24"/>
        </w:rPr>
        <w:t xml:space="preserve"> </w:t>
      </w:r>
    </w:p>
    <w:p w14:paraId="3DDA8841" w14:textId="77777777" w:rsidR="00816FDF" w:rsidRDefault="00816FDF">
      <w:pPr>
        <w:spacing w:line="240" w:lineRule="auto"/>
        <w:rPr>
          <w:rFonts w:ascii="Times New Roman" w:eastAsia="Times New Roman" w:hAnsi="Times New Roman" w:cs="Times New Roman"/>
          <w:sz w:val="24"/>
          <w:szCs w:val="24"/>
        </w:rPr>
      </w:pPr>
    </w:p>
    <w:p w14:paraId="03AA0035"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configuring the parameters, click Run.</w:t>
      </w:r>
    </w:p>
    <w:p w14:paraId="2BD69585" w14:textId="77777777" w:rsidR="00816FDF" w:rsidRDefault="00816FDF">
      <w:pPr>
        <w:spacing w:line="240" w:lineRule="auto"/>
        <w:rPr>
          <w:rFonts w:ascii="Times New Roman" w:eastAsia="Times New Roman" w:hAnsi="Times New Roman" w:cs="Times New Roman"/>
          <w:sz w:val="24"/>
          <w:szCs w:val="24"/>
        </w:rPr>
      </w:pPr>
    </w:p>
    <w:p w14:paraId="6232E5DB"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Derived Output</w:t>
      </w:r>
    </w:p>
    <w:p w14:paraId="55A8FAE4"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4161FE" wp14:editId="01592997">
            <wp:extent cx="5943600" cy="3796665"/>
            <wp:effectExtent l="0" t="0" r="0" b="0"/>
            <wp:docPr id="30" name="image31.png" descr="A map of a rou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map of a route&#10;&#10;Description automatically generated"/>
                    <pic:cNvPicPr preferRelativeResize="0"/>
                  </pic:nvPicPr>
                  <pic:blipFill>
                    <a:blip r:embed="rId19"/>
                    <a:srcRect/>
                    <a:stretch>
                      <a:fillRect/>
                    </a:stretch>
                  </pic:blipFill>
                  <pic:spPr>
                    <a:xfrm>
                      <a:off x="0" y="0"/>
                      <a:ext cx="5943600" cy="3796665"/>
                    </a:xfrm>
                    <a:prstGeom prst="rect">
                      <a:avLst/>
                    </a:prstGeom>
                    <a:ln/>
                  </pic:spPr>
                </pic:pic>
              </a:graphicData>
            </a:graphic>
          </wp:inline>
        </w:drawing>
      </w:r>
    </w:p>
    <w:p w14:paraId="4EADF217" w14:textId="77777777" w:rsidR="00816FDF" w:rsidRDefault="00816FDF">
      <w:pPr>
        <w:spacing w:line="240" w:lineRule="auto"/>
        <w:rPr>
          <w:rFonts w:ascii="Times New Roman" w:eastAsia="Times New Roman" w:hAnsi="Times New Roman" w:cs="Times New Roman"/>
          <w:sz w:val="24"/>
          <w:szCs w:val="24"/>
        </w:rPr>
      </w:pPr>
    </w:p>
    <w:p w14:paraId="022D4077"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Routes: Displays the best routes between Incidents and Facilities.</w:t>
      </w:r>
    </w:p>
    <w:p w14:paraId="1D0EBC1F"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9D30F0" wp14:editId="2D6B520A">
            <wp:extent cx="5943600" cy="2171065"/>
            <wp:effectExtent l="0" t="0" r="0" b="0"/>
            <wp:docPr id="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0"/>
                    <a:srcRect/>
                    <a:stretch>
                      <a:fillRect/>
                    </a:stretch>
                  </pic:blipFill>
                  <pic:spPr>
                    <a:xfrm>
                      <a:off x="0" y="0"/>
                      <a:ext cx="5943600" cy="2171065"/>
                    </a:xfrm>
                    <a:prstGeom prst="rect">
                      <a:avLst/>
                    </a:prstGeom>
                    <a:ln/>
                  </pic:spPr>
                </pic:pic>
              </a:graphicData>
            </a:graphic>
          </wp:inline>
        </w:drawing>
      </w:r>
    </w:p>
    <w:p w14:paraId="5953AF27"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Incidents: Shows the Incidents used in the analysis.</w:t>
      </w:r>
    </w:p>
    <w:p w14:paraId="7A735D5B"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Facilities: Shows the facilities used in the analysis.</w:t>
      </w:r>
    </w:p>
    <w:p w14:paraId="36D1655E"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Closest Facilities: Provides the closest facilities in the analysis.</w:t>
      </w:r>
    </w:p>
    <w:p w14:paraId="1A2AA3FD" w14:textId="77777777" w:rsidR="00816FDF" w:rsidRDefault="00816FDF"/>
    <w:sectPr w:rsidR="00816FD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4323B"/>
    <w:multiLevelType w:val="multilevel"/>
    <w:tmpl w:val="7CE0FC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D3257"/>
    <w:multiLevelType w:val="multilevel"/>
    <w:tmpl w:val="BC72F9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FA7783"/>
    <w:multiLevelType w:val="multilevel"/>
    <w:tmpl w:val="7E2027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FF0AE4"/>
    <w:multiLevelType w:val="multilevel"/>
    <w:tmpl w:val="0792C7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3D2C34"/>
    <w:multiLevelType w:val="multilevel"/>
    <w:tmpl w:val="01684A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CF3A8F"/>
    <w:multiLevelType w:val="multilevel"/>
    <w:tmpl w:val="66A899A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EB3E0C"/>
    <w:multiLevelType w:val="multilevel"/>
    <w:tmpl w:val="3724C5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A671DA"/>
    <w:multiLevelType w:val="multilevel"/>
    <w:tmpl w:val="03786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956E64"/>
    <w:multiLevelType w:val="multilevel"/>
    <w:tmpl w:val="852EB6AC"/>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9" w15:restartNumberingAfterBreak="0">
    <w:nsid w:val="4EF8483B"/>
    <w:multiLevelType w:val="multilevel"/>
    <w:tmpl w:val="8A9AA5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85736A"/>
    <w:multiLevelType w:val="multilevel"/>
    <w:tmpl w:val="008418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895A3C"/>
    <w:multiLevelType w:val="multilevel"/>
    <w:tmpl w:val="D1AC5C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1E2948"/>
    <w:multiLevelType w:val="multilevel"/>
    <w:tmpl w:val="B5F87100"/>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num w:numId="1" w16cid:durableId="1738285699">
    <w:abstractNumId w:val="8"/>
  </w:num>
  <w:num w:numId="2" w16cid:durableId="126582331">
    <w:abstractNumId w:val="4"/>
  </w:num>
  <w:num w:numId="3" w16cid:durableId="1837960411">
    <w:abstractNumId w:val="1"/>
  </w:num>
  <w:num w:numId="4" w16cid:durableId="1217623799">
    <w:abstractNumId w:val="10"/>
  </w:num>
  <w:num w:numId="5" w16cid:durableId="697513771">
    <w:abstractNumId w:val="12"/>
  </w:num>
  <w:num w:numId="6" w16cid:durableId="1308048055">
    <w:abstractNumId w:val="5"/>
  </w:num>
  <w:num w:numId="7" w16cid:durableId="1697803570">
    <w:abstractNumId w:val="0"/>
  </w:num>
  <w:num w:numId="8" w16cid:durableId="993028782">
    <w:abstractNumId w:val="7"/>
  </w:num>
  <w:num w:numId="9" w16cid:durableId="463891234">
    <w:abstractNumId w:val="3"/>
  </w:num>
  <w:num w:numId="10" w16cid:durableId="524557427">
    <w:abstractNumId w:val="6"/>
  </w:num>
  <w:num w:numId="11" w16cid:durableId="2091804587">
    <w:abstractNumId w:val="11"/>
  </w:num>
  <w:num w:numId="12" w16cid:durableId="197594303">
    <w:abstractNumId w:val="2"/>
  </w:num>
  <w:num w:numId="13" w16cid:durableId="13882657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FDF"/>
    <w:rsid w:val="005D3453"/>
    <w:rsid w:val="00816FDF"/>
    <w:rsid w:val="009624B2"/>
    <w:rsid w:val="00B478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5986009"/>
  <w15:docId w15:val="{E398F995-1FC9-6B4D-8645-BB8CB8065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pro.arcgis.com/en/pro-app/latest/tool-reference/ready-to-use/itemdesc-findclosestfacilities.ht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571</Words>
  <Characters>3259</Characters>
  <Application>Microsoft Office Word</Application>
  <DocSecurity>0</DocSecurity>
  <Lines>27</Lines>
  <Paragraphs>7</Paragraphs>
  <ScaleCrop>false</ScaleCrop>
  <Company/>
  <LinksUpToDate>false</LinksUpToDate>
  <CharactersWithSpaces>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Haoyu Wang</cp:lastModifiedBy>
  <cp:revision>3</cp:revision>
  <dcterms:created xsi:type="dcterms:W3CDTF">2024-09-18T17:40:00Z</dcterms:created>
  <dcterms:modified xsi:type="dcterms:W3CDTF">2024-09-18T17:41:00Z</dcterms:modified>
</cp:coreProperties>
</file>